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35" w:rsidRDefault="006C1135">
      <w:pPr>
        <w:spacing w:after="0"/>
        <w:ind w:left="-1440" w:right="22370"/>
      </w:pPr>
      <w:bookmarkStart w:id="0" w:name="_GoBack"/>
      <w:bookmarkEnd w:id="0"/>
    </w:p>
    <w:tbl>
      <w:tblPr>
        <w:tblStyle w:val="TableGrid"/>
        <w:tblW w:w="21590" w:type="dxa"/>
        <w:tblInd w:w="-408" w:type="dxa"/>
        <w:tblCellMar>
          <w:top w:w="42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546"/>
        <w:gridCol w:w="2688"/>
        <w:gridCol w:w="3588"/>
        <w:gridCol w:w="1666"/>
        <w:gridCol w:w="3458"/>
        <w:gridCol w:w="5025"/>
      </w:tblGrid>
      <w:tr w:rsidR="006C1135">
        <w:trPr>
          <w:trHeight w:val="490"/>
        </w:trPr>
        <w:tc>
          <w:tcPr>
            <w:tcW w:w="21590" w:type="dxa"/>
            <w:gridSpan w:val="7"/>
            <w:tcBorders>
              <w:top w:val="single" w:sz="11" w:space="0" w:color="000000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C6E0B4"/>
          </w:tcPr>
          <w:p w:rsidR="006C1135" w:rsidRDefault="006A5535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3"/>
              </w:rPr>
              <w:t>LETWELL PARISH COUNCIL - GDPR DATA/INFORMATION AUDIT:</w:t>
            </w:r>
          </w:p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COUNCILLORS</w:t>
            </w:r>
          </w:p>
        </w:tc>
        <w:tc>
          <w:tcPr>
            <w:tcW w:w="1897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Members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C1135"/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C1135"/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C1135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C1135"/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C1135"/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598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Register of interests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legal requirement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displayed on website; sent to monitoring officer at principal authority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Compliance with legal obligation (Localism Act)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+ paper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on password protected computer.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ensure only holding current councillors informa</w:t>
            </w:r>
            <w:r>
              <w:rPr>
                <w:rFonts w:ascii="Times New Roman" w:eastAsia="Times New Roman" w:hAnsi="Times New Roman" w:cs="Times New Roman"/>
                <w:sz w:val="16"/>
              </w:rPr>
              <w:t>tion</w:t>
            </w:r>
          </w:p>
        </w:tc>
      </w:tr>
      <w:tr w:rsidR="006C1135">
        <w:trPr>
          <w:trHeight w:val="39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Contact information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admin of council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held by clerk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Public task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+ paper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 w:firstLine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on password protected computer, backed up on password hard drive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ensure only holding current councillors information</w:t>
            </w:r>
          </w:p>
        </w:tc>
      </w:tr>
      <w:tr w:rsidR="006C1135">
        <w:trPr>
          <w:trHeight w:val="39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Councillors names in minutes, ie showing attendance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legal requirement 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appears in minutes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Compliance with legal obligation (LGA 1972 sch12)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+ paper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Publicly accessible on website and minute book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none</w:t>
            </w:r>
          </w:p>
        </w:tc>
      </w:tr>
      <w:tr w:rsidR="006C1135">
        <w:trPr>
          <w:trHeight w:val="206"/>
        </w:trPr>
        <w:tc>
          <w:tcPr>
            <w:tcW w:w="21590" w:type="dxa"/>
            <w:gridSpan w:val="7"/>
            <w:tcBorders>
              <w:top w:val="single" w:sz="6" w:space="0" w:color="000000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A6A6A6"/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EMPLOYEES</w:t>
            </w:r>
          </w:p>
        </w:tc>
        <w:tc>
          <w:tcPr>
            <w:tcW w:w="1897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598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Personal details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legal obligation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HMRC/pension provider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Compliance with legal obligation (Emp Law)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- HMRC </w:t>
            </w:r>
          </w:p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Basic tools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Paper held securely by RFO. Electronically on password protected computer, backed up on password encrypted hard drive.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 w:righ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Consent form completion and ensure former employees information only retained for the legislative maximum time</w:t>
            </w:r>
          </w:p>
        </w:tc>
      </w:tr>
      <w:tr w:rsidR="006C1135">
        <w:trPr>
          <w:trHeight w:val="39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Employment details/contract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legal obligation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held by clerk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Compliance with legal obligation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+ paper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on password protected computer, backed up on password encrypted hard drive.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ensure former employees information only retained for the legislative maximum time</w:t>
            </w:r>
          </w:p>
        </w:tc>
      </w:tr>
      <w:tr w:rsidR="006C1135">
        <w:trPr>
          <w:trHeight w:val="39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Bank details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process payroll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input for electronic banking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Compliance with legal obligation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+ paper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 w:firstLine="1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on password protected computer, backed up on password encrypted hard drive.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ensure only holding current employees information</w:t>
            </w:r>
          </w:p>
        </w:tc>
      </w:tr>
      <w:tr w:rsidR="006C1135">
        <w:trPr>
          <w:trHeight w:val="206"/>
        </w:trPr>
        <w:tc>
          <w:tcPr>
            <w:tcW w:w="21590" w:type="dxa"/>
            <w:gridSpan w:val="7"/>
            <w:tcBorders>
              <w:top w:val="single" w:sz="6" w:space="0" w:color="000000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A6A6A6"/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ELECTORS/PARISHIONERS</w:t>
            </w:r>
          </w:p>
        </w:tc>
        <w:tc>
          <w:tcPr>
            <w:tcW w:w="1897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39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Electoral roll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admin for the annual parish meeting only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to identify electors at annual PM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Public task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on password protected computer,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none</w:t>
            </w:r>
          </w:p>
        </w:tc>
      </w:tr>
      <w:tr w:rsidR="006C1135">
        <w:trPr>
          <w:trHeight w:val="39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 addresses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communication with PC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used to communicate response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Public task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held inline with PC retention policy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on password protected computer, backed up on password encrypted hard drive.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state what e-mail address will be used for on re</w:t>
            </w:r>
            <w:r>
              <w:rPr>
                <w:rFonts w:ascii="Times New Roman" w:eastAsia="Times New Roman" w:hAnsi="Times New Roman" w:cs="Times New Roman"/>
                <w:sz w:val="16"/>
              </w:rPr>
              <w:t>ply e-mail (i.e. privacy notice)</w:t>
            </w:r>
          </w:p>
        </w:tc>
      </w:tr>
      <w:tr w:rsidR="006C1135">
        <w:trPr>
          <w:trHeight w:val="39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Letters - contact details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communication with PC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used to communicate response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Public task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 w:righ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stored until matter dealt with 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Electronically on password protected computer,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(Consent only required if data procesed  for a different purpose) </w:t>
            </w:r>
          </w:p>
        </w:tc>
      </w:tr>
      <w:tr w:rsidR="006C1135">
        <w:trPr>
          <w:trHeight w:val="598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Planning applications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statutory consultee/legal obligation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used solely to aid response to Local </w:t>
            </w:r>
          </w:p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Planning Authority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Public task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not stored (can be access via local planning portal)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None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None and no personal data recorded in minutes, on  agendas etc.</w:t>
            </w:r>
          </w:p>
        </w:tc>
      </w:tr>
      <w:tr w:rsidR="006C1135">
        <w:trPr>
          <w:trHeight w:val="206"/>
        </w:trPr>
        <w:tc>
          <w:tcPr>
            <w:tcW w:w="5165" w:type="dxa"/>
            <w:gridSpan w:val="2"/>
            <w:tcBorders>
              <w:top w:val="single" w:sz="6" w:space="0" w:color="000000"/>
              <w:left w:val="single" w:sz="11" w:space="0" w:color="000000"/>
              <w:bottom w:val="nil"/>
              <w:right w:val="single" w:sz="6" w:space="0" w:color="000000"/>
            </w:tcBorders>
            <w:shd w:val="clear" w:color="auto" w:fill="A6A6A6"/>
          </w:tcPr>
          <w:p w:rsidR="006C1135" w:rsidRDefault="006C1135"/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6A6A6"/>
          </w:tcPr>
          <w:p w:rsidR="006C1135" w:rsidRDefault="006C1135"/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6A6A6"/>
          </w:tcPr>
          <w:p w:rsidR="006C1135" w:rsidRDefault="006C1135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6A6A6"/>
          </w:tcPr>
          <w:p w:rsidR="006C1135" w:rsidRDefault="006C1135"/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6A6A6"/>
          </w:tcPr>
          <w:p w:rsidR="006C1135" w:rsidRDefault="006C1135"/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A6A6A6"/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GRANT APPLICATIONS</w:t>
            </w:r>
          </w:p>
        </w:tc>
        <w:tc>
          <w:tcPr>
            <w:tcW w:w="1897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598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Names, addresses, e-mail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processing grant application by parish council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used to respond to and process grant application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Public task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Held in line with PC document retention policy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on password protected computer., backed up on password hard drive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none</w:t>
            </w:r>
          </w:p>
        </w:tc>
      </w:tr>
      <w:tr w:rsidR="006C1135">
        <w:trPr>
          <w:trHeight w:val="206"/>
        </w:trPr>
        <w:tc>
          <w:tcPr>
            <w:tcW w:w="21590" w:type="dxa"/>
            <w:gridSpan w:val="7"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A6A6A6"/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CONTRACTS</w:t>
            </w:r>
          </w:p>
        </w:tc>
        <w:tc>
          <w:tcPr>
            <w:tcW w:w="1897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797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Names, addresses, e-mail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correspond with contractor and administer contract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correspond with contractor and administer contract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Contractual necessity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 w:right="85" w:firstLine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held in line with statutory requirements and document retention policy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on password protected computer.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none</w:t>
            </w:r>
          </w:p>
        </w:tc>
      </w:tr>
      <w:tr w:rsidR="006C1135">
        <w:trPr>
          <w:trHeight w:val="206"/>
        </w:trPr>
        <w:tc>
          <w:tcPr>
            <w:tcW w:w="21590" w:type="dxa"/>
            <w:gridSpan w:val="7"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A6A6A6"/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VILLAGE HALL</w:t>
            </w:r>
          </w:p>
        </w:tc>
        <w:tc>
          <w:tcPr>
            <w:tcW w:w="1897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797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Names, addresses, e-mail,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correspond with hirer/user </w:t>
            </w:r>
          </w:p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/entertainer/barman and administer contract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correspond with hirer/user </w:t>
            </w:r>
          </w:p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/entertainer/barman and administer contract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Contractual necessity/legal requirement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 w:right="85" w:hanging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held in line with statutory requirements and document retention policy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on password protected computer,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3" w:hanging="1"/>
            </w:pPr>
            <w:r>
              <w:rPr>
                <w:rFonts w:ascii="Times New Roman" w:eastAsia="Times New Roman" w:hAnsi="Times New Roman" w:cs="Times New Roman"/>
                <w:sz w:val="16"/>
              </w:rPr>
              <w:t>none. (Specific consent only required if processing f</w:t>
            </w:r>
            <w:r>
              <w:rPr>
                <w:rFonts w:ascii="Times New Roman" w:eastAsia="Times New Roman" w:hAnsi="Times New Roman" w:cs="Times New Roman"/>
                <w:sz w:val="16"/>
              </w:rPr>
              <w:t>or a different purpose than originally intended)..</w:t>
            </w:r>
          </w:p>
        </w:tc>
      </w:tr>
      <w:tr w:rsidR="006C1135">
        <w:trPr>
          <w:trHeight w:val="206"/>
        </w:trPr>
        <w:tc>
          <w:tcPr>
            <w:tcW w:w="21590" w:type="dxa"/>
            <w:gridSpan w:val="7"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A6A6A6"/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EVENTS</w:t>
            </w:r>
          </w:p>
        </w:tc>
        <w:tc>
          <w:tcPr>
            <w:tcW w:w="1897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C1135"/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803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Names, addresses, e-mail.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Correspond with </w:t>
            </w:r>
          </w:p>
          <w:p w:rsidR="006C1135" w:rsidRDefault="006A553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contractor/entertainers/stall holders and administer contract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Details of stall holders, entertainers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Contractual necessity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 w:right="8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held in line with statutory requirements and document retention policy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Electronically on password protected computer,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none</w:t>
            </w:r>
          </w:p>
        </w:tc>
      </w:tr>
      <w:tr w:rsidR="006C1135">
        <w:trPr>
          <w:trHeight w:val="412"/>
        </w:trPr>
        <w:tc>
          <w:tcPr>
            <w:tcW w:w="21590" w:type="dxa"/>
            <w:gridSpan w:val="7"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A6A6A6"/>
          </w:tcPr>
          <w:p w:rsidR="006C1135" w:rsidRDefault="006C1135"/>
        </w:tc>
      </w:tr>
      <w:tr w:rsidR="006C1135">
        <w:trPr>
          <w:trHeight w:val="206"/>
        </w:trPr>
        <w:tc>
          <w:tcPr>
            <w:tcW w:w="21590" w:type="dxa"/>
            <w:gridSpan w:val="7"/>
            <w:tcBorders>
              <w:top w:val="nil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</w:rPr>
              <w:t>MAILING LISTS/LOTTERY SUBSCRIBERS</w:t>
            </w:r>
          </w:p>
        </w:tc>
      </w:tr>
      <w:tr w:rsidR="006C1135">
        <w:trPr>
          <w:trHeight w:val="206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PERSONAL DATA PROCESSED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 OF PROCESSING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HOW PROCESSED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LAWFUL BASIS FOR PROCESSING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HOW STORED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SECURITY/ACCESS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ACTION REQUIRED</w:t>
            </w:r>
          </w:p>
        </w:tc>
      </w:tr>
      <w:tr w:rsidR="006C1135">
        <w:trPr>
          <w:trHeight w:val="215"/>
        </w:trPr>
        <w:tc>
          <w:tcPr>
            <w:tcW w:w="2619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Names, addresses, e-mail.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Correspond with parishioners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Details of local parishioners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Consent given by parishioners who sign up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C1135" w:rsidRDefault="006A55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Electronically on password protected computer,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6C1135" w:rsidRDefault="006C1135"/>
        </w:tc>
      </w:tr>
    </w:tbl>
    <w:p w:rsidR="006C1135" w:rsidRDefault="006C1135">
      <w:pPr>
        <w:sectPr w:rsidR="006C1135">
          <w:pgSz w:w="23810" w:h="16838" w:orient="landscape"/>
          <w:pgMar w:top="1087" w:right="1440" w:bottom="1440" w:left="1440" w:header="720" w:footer="720" w:gutter="0"/>
          <w:cols w:space="720"/>
        </w:sectPr>
      </w:pPr>
    </w:p>
    <w:p w:rsidR="006C1135" w:rsidRDefault="006C1135">
      <w:pPr>
        <w:spacing w:after="0"/>
      </w:pPr>
    </w:p>
    <w:sectPr w:rsidR="006C1135">
      <w:pgSz w:w="23810" w:h="16838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35"/>
    <w:rsid w:val="006A5535"/>
    <w:rsid w:val="006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8818C29-8D89-4751-8B95-18E17E25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4561</Characters>
  <Application>Microsoft Office Word</Application>
  <DocSecurity>4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Letwell- GDPR INFORMATION AUDIT 2025.xlsx</dc:title>
  <dc:subject/>
  <dc:creator>Angela Harrison</dc:creator>
  <cp:keywords/>
  <cp:lastModifiedBy>word</cp:lastModifiedBy>
  <cp:revision>2</cp:revision>
  <dcterms:created xsi:type="dcterms:W3CDTF">2025-05-29T08:49:00Z</dcterms:created>
  <dcterms:modified xsi:type="dcterms:W3CDTF">2025-05-29T08:49:00Z</dcterms:modified>
</cp:coreProperties>
</file>